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  <w:bookmarkStart w:id="0" w:name="bookmark4"/>
      <w:r w:rsidRPr="00E444C2">
        <w:rPr>
          <w:rFonts w:ascii="Arial" w:hAnsi="Arial" w:cs="Arial"/>
          <w:sz w:val="32"/>
          <w:szCs w:val="32"/>
        </w:rPr>
        <w:t>АДМИНИСТРАЦИЯ ПОСЕЛКА КОНЫШЕВКА</w:t>
      </w:r>
    </w:p>
    <w:p w:rsidR="00F119C1" w:rsidRPr="00E444C2" w:rsidRDefault="00F119C1" w:rsidP="00E444C2">
      <w:pPr>
        <w:jc w:val="center"/>
        <w:rPr>
          <w:rFonts w:ascii="Arial" w:hAnsi="Arial" w:cs="Arial"/>
          <w:b/>
          <w:sz w:val="32"/>
          <w:szCs w:val="32"/>
        </w:rPr>
      </w:pP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  <w:r w:rsidRPr="00E444C2">
        <w:rPr>
          <w:rFonts w:ascii="Arial" w:hAnsi="Arial" w:cs="Arial"/>
          <w:sz w:val="32"/>
          <w:szCs w:val="32"/>
        </w:rPr>
        <w:t>П О С Т А Н О В Л Е Н И Е</w:t>
      </w: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</w:p>
    <w:p w:rsidR="00F119C1" w:rsidRPr="00E444C2" w:rsidRDefault="00E444C2" w:rsidP="00E444C2">
      <w:pPr>
        <w:jc w:val="center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о</w:t>
      </w:r>
      <w:r w:rsidR="00D81CC5" w:rsidRPr="00E444C2">
        <w:rPr>
          <w:rFonts w:ascii="Arial" w:hAnsi="Arial" w:cs="Arial"/>
          <w:sz w:val="32"/>
          <w:szCs w:val="32"/>
        </w:rPr>
        <w:t>т</w:t>
      </w:r>
      <w:proofErr w:type="gramEnd"/>
      <w:r w:rsidR="00D81CC5" w:rsidRPr="00E444C2">
        <w:rPr>
          <w:rFonts w:ascii="Arial" w:hAnsi="Arial" w:cs="Arial"/>
          <w:sz w:val="32"/>
          <w:szCs w:val="32"/>
        </w:rPr>
        <w:t xml:space="preserve"> 21</w:t>
      </w:r>
      <w:r w:rsidR="00F119C1" w:rsidRPr="00E444C2">
        <w:rPr>
          <w:rFonts w:ascii="Arial" w:hAnsi="Arial" w:cs="Arial"/>
          <w:sz w:val="32"/>
          <w:szCs w:val="32"/>
        </w:rPr>
        <w:t xml:space="preserve">.03.2017г.   </w:t>
      </w:r>
      <w:r w:rsidR="0057713E" w:rsidRPr="00E444C2">
        <w:rPr>
          <w:rFonts w:ascii="Arial" w:hAnsi="Arial" w:cs="Arial"/>
          <w:sz w:val="32"/>
          <w:szCs w:val="32"/>
        </w:rPr>
        <w:t>№27</w:t>
      </w:r>
      <w:r w:rsidR="00F119C1" w:rsidRPr="00E444C2">
        <w:rPr>
          <w:rFonts w:ascii="Arial" w:hAnsi="Arial" w:cs="Arial"/>
          <w:sz w:val="32"/>
          <w:szCs w:val="32"/>
        </w:rPr>
        <w:t>-па</w:t>
      </w: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  <w:r w:rsidRPr="00E444C2">
        <w:rPr>
          <w:rFonts w:ascii="Arial" w:hAnsi="Arial" w:cs="Arial"/>
          <w:sz w:val="32"/>
          <w:szCs w:val="32"/>
        </w:rPr>
        <w:t>Об общественной муниципальной комиссии</w:t>
      </w: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E444C2">
        <w:rPr>
          <w:rFonts w:ascii="Arial" w:hAnsi="Arial" w:cs="Arial"/>
          <w:sz w:val="32"/>
          <w:szCs w:val="32"/>
        </w:rPr>
        <w:t>по</w:t>
      </w:r>
      <w:proofErr w:type="gramEnd"/>
      <w:r w:rsidRPr="00E444C2">
        <w:rPr>
          <w:rFonts w:ascii="Arial" w:hAnsi="Arial" w:cs="Arial"/>
          <w:sz w:val="32"/>
          <w:szCs w:val="32"/>
        </w:rPr>
        <w:t xml:space="preserve"> обеспечению реализации муниципальной</w:t>
      </w: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  <w:r w:rsidRPr="00E444C2">
        <w:rPr>
          <w:rFonts w:ascii="Arial" w:hAnsi="Arial" w:cs="Arial"/>
          <w:sz w:val="32"/>
          <w:szCs w:val="32"/>
        </w:rPr>
        <w:t>Программы «Формирование современной</w:t>
      </w: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E444C2">
        <w:rPr>
          <w:rFonts w:ascii="Arial" w:hAnsi="Arial" w:cs="Arial"/>
          <w:sz w:val="32"/>
          <w:szCs w:val="32"/>
        </w:rPr>
        <w:t>городской</w:t>
      </w:r>
      <w:proofErr w:type="gramEnd"/>
      <w:r w:rsidRPr="00E444C2">
        <w:rPr>
          <w:rFonts w:ascii="Arial" w:hAnsi="Arial" w:cs="Arial"/>
          <w:sz w:val="32"/>
          <w:szCs w:val="32"/>
        </w:rPr>
        <w:t xml:space="preserve"> среды муниципального образования</w:t>
      </w:r>
    </w:p>
    <w:p w:rsidR="00F119C1" w:rsidRPr="00E444C2" w:rsidRDefault="00F119C1" w:rsidP="00E444C2">
      <w:pPr>
        <w:jc w:val="center"/>
        <w:rPr>
          <w:rFonts w:ascii="Arial" w:hAnsi="Arial" w:cs="Arial"/>
          <w:sz w:val="32"/>
          <w:szCs w:val="32"/>
        </w:rPr>
      </w:pPr>
      <w:r w:rsidRPr="00E444C2">
        <w:rPr>
          <w:rFonts w:ascii="Arial" w:hAnsi="Arial" w:cs="Arial"/>
          <w:sz w:val="32"/>
          <w:szCs w:val="32"/>
        </w:rPr>
        <w:t>«</w:t>
      </w:r>
      <w:proofErr w:type="gramStart"/>
      <w:r w:rsidRPr="00E444C2">
        <w:rPr>
          <w:rFonts w:ascii="Arial" w:hAnsi="Arial" w:cs="Arial"/>
          <w:sz w:val="32"/>
          <w:szCs w:val="32"/>
        </w:rPr>
        <w:t>поселок</w:t>
      </w:r>
      <w:proofErr w:type="gramEnd"/>
      <w:r w:rsidRPr="00E444C2">
        <w:rPr>
          <w:rFonts w:ascii="Arial" w:hAnsi="Arial" w:cs="Arial"/>
          <w:sz w:val="32"/>
          <w:szCs w:val="32"/>
        </w:rPr>
        <w:t xml:space="preserve"> Конышевка» Конышевского района</w:t>
      </w:r>
    </w:p>
    <w:p w:rsidR="00F119C1" w:rsidRPr="00E444C2" w:rsidRDefault="00D149D9" w:rsidP="00E444C2">
      <w:pPr>
        <w:jc w:val="center"/>
        <w:rPr>
          <w:rFonts w:ascii="Arial" w:hAnsi="Arial" w:cs="Arial"/>
          <w:sz w:val="32"/>
          <w:szCs w:val="32"/>
        </w:rPr>
      </w:pPr>
      <w:r w:rsidRPr="00E444C2">
        <w:rPr>
          <w:rFonts w:ascii="Arial" w:hAnsi="Arial" w:cs="Arial"/>
          <w:sz w:val="32"/>
          <w:szCs w:val="32"/>
        </w:rPr>
        <w:t>Курской области</w:t>
      </w:r>
      <w:r w:rsidR="00F119C1" w:rsidRPr="00E444C2">
        <w:rPr>
          <w:rFonts w:ascii="Arial" w:hAnsi="Arial" w:cs="Arial"/>
          <w:sz w:val="32"/>
          <w:szCs w:val="32"/>
        </w:rPr>
        <w:t>»</w:t>
      </w:r>
    </w:p>
    <w:bookmarkEnd w:id="0"/>
    <w:p w:rsidR="00B70EC8" w:rsidRPr="00B9490A" w:rsidRDefault="00B70EC8" w:rsidP="00B70E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EC8" w:rsidRPr="00E444C2" w:rsidRDefault="00B70EC8" w:rsidP="00B70EC8">
      <w:pPr>
        <w:ind w:firstLine="720"/>
        <w:jc w:val="both"/>
        <w:rPr>
          <w:rFonts w:ascii="Arial" w:hAnsi="Arial" w:cs="Arial"/>
        </w:rPr>
      </w:pPr>
      <w:r w:rsidRPr="00E444C2">
        <w:rPr>
          <w:rFonts w:ascii="Arial" w:hAnsi="Arial" w:cs="Arial"/>
        </w:rPr>
        <w:t>В соответствии с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</w:t>
      </w:r>
      <w:r w:rsidR="00872DFE" w:rsidRPr="00E444C2">
        <w:rPr>
          <w:rFonts w:ascii="Arial" w:hAnsi="Arial" w:cs="Arial"/>
        </w:rPr>
        <w:t xml:space="preserve">я современной городской среды», </w:t>
      </w:r>
      <w:r w:rsidR="00F119C1" w:rsidRPr="00E444C2">
        <w:rPr>
          <w:rFonts w:ascii="Arial" w:hAnsi="Arial" w:cs="Arial"/>
        </w:rPr>
        <w:t>постановлением администрации поселка Конышевка от 21.03.2017г. №26-па «Об утверждении Порядка проведения общественного обсуждения проекта муниципальной программы «Формирование современной городской среды муниципального образования «поселок Конышевка» Конышевского района Курской области на 2017 год» Порядка и сроков представления, рассмотрения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Конышевка» Конышевского района Курской области на 2017 год», Положения о комиссии по рассмотрению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Конышевка»</w:t>
      </w:r>
      <w:r w:rsidR="00E444C2">
        <w:rPr>
          <w:rFonts w:ascii="Arial" w:hAnsi="Arial" w:cs="Arial"/>
        </w:rPr>
        <w:t xml:space="preserve"> </w:t>
      </w:r>
      <w:r w:rsidR="00F119C1" w:rsidRPr="00E444C2">
        <w:rPr>
          <w:rFonts w:ascii="Arial" w:hAnsi="Arial" w:cs="Arial"/>
        </w:rPr>
        <w:t>Конышевского района Курской области на 2017 год»,</w:t>
      </w:r>
      <w:r w:rsidRPr="00E444C2">
        <w:rPr>
          <w:rFonts w:ascii="Arial" w:hAnsi="Arial" w:cs="Arial"/>
        </w:rPr>
        <w:t xml:space="preserve"> руководст</w:t>
      </w:r>
      <w:r w:rsidR="00F119C1" w:rsidRPr="00E444C2">
        <w:rPr>
          <w:rFonts w:ascii="Arial" w:hAnsi="Arial" w:cs="Arial"/>
        </w:rPr>
        <w:t>вуясь главой 2 Устава муниципального образования «поселок Конышевка» Конышевского района Курской области</w:t>
      </w:r>
      <w:r w:rsidRPr="00E444C2">
        <w:rPr>
          <w:rFonts w:ascii="Arial" w:hAnsi="Arial" w:cs="Arial"/>
        </w:rPr>
        <w:t xml:space="preserve">, </w:t>
      </w:r>
      <w:r w:rsidR="001508C5" w:rsidRPr="00E444C2">
        <w:rPr>
          <w:rFonts w:ascii="Arial" w:hAnsi="Arial" w:cs="Arial"/>
        </w:rPr>
        <w:t>ПОСТАНОВЛЯЕТ</w:t>
      </w:r>
      <w:r w:rsidRPr="00E444C2">
        <w:rPr>
          <w:rFonts w:ascii="Arial" w:hAnsi="Arial" w:cs="Arial"/>
        </w:rPr>
        <w:t>:</w:t>
      </w:r>
    </w:p>
    <w:p w:rsidR="00872DFE" w:rsidRPr="00E444C2" w:rsidRDefault="00872DFE" w:rsidP="00B70EC8">
      <w:pPr>
        <w:ind w:firstLine="720"/>
        <w:jc w:val="both"/>
        <w:rPr>
          <w:rFonts w:ascii="Arial" w:hAnsi="Arial" w:cs="Arial"/>
        </w:rPr>
      </w:pPr>
    </w:p>
    <w:p w:rsidR="00B70EC8" w:rsidRPr="00E444C2" w:rsidRDefault="00B70EC8" w:rsidP="00B70EC8">
      <w:pPr>
        <w:numPr>
          <w:ilvl w:val="0"/>
          <w:numId w:val="1"/>
        </w:numPr>
        <w:jc w:val="both"/>
        <w:rPr>
          <w:rFonts w:ascii="Arial" w:hAnsi="Arial" w:cs="Arial"/>
        </w:rPr>
      </w:pPr>
      <w:bookmarkStart w:id="1" w:name="_GoBack"/>
      <w:bookmarkEnd w:id="1"/>
      <w:r w:rsidRPr="00E444C2">
        <w:rPr>
          <w:rFonts w:ascii="Arial" w:hAnsi="Arial" w:cs="Arial"/>
        </w:rPr>
        <w:t>Создать общественную муниципальную комиссию по обеспечению реализации муниципальной программы формирования современной городской среды на территории поселка Конышевка.</w:t>
      </w:r>
    </w:p>
    <w:p w:rsidR="00B70EC8" w:rsidRPr="00E444C2" w:rsidRDefault="00B70EC8" w:rsidP="00B70EC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444C2">
        <w:rPr>
          <w:rFonts w:ascii="Arial" w:hAnsi="Arial" w:cs="Arial"/>
        </w:rPr>
        <w:t>Утвердить:</w:t>
      </w:r>
    </w:p>
    <w:p w:rsidR="00B70EC8" w:rsidRPr="00E444C2" w:rsidRDefault="00B70EC8" w:rsidP="00872DFE">
      <w:pPr>
        <w:numPr>
          <w:ilvl w:val="1"/>
          <w:numId w:val="1"/>
        </w:numPr>
        <w:ind w:left="0" w:firstLine="0"/>
        <w:jc w:val="both"/>
        <w:rPr>
          <w:rFonts w:ascii="Arial" w:hAnsi="Arial" w:cs="Arial"/>
        </w:rPr>
      </w:pPr>
      <w:proofErr w:type="gramStart"/>
      <w:r w:rsidRPr="00E444C2">
        <w:rPr>
          <w:rFonts w:ascii="Arial" w:hAnsi="Arial" w:cs="Arial"/>
        </w:rPr>
        <w:t>положение</w:t>
      </w:r>
      <w:proofErr w:type="gramEnd"/>
      <w:r w:rsidRPr="00E444C2">
        <w:rPr>
          <w:rFonts w:ascii="Arial" w:hAnsi="Arial" w:cs="Arial"/>
        </w:rPr>
        <w:t xml:space="preserve"> об общественной муниципальной комиссии по обеспечению реализации муниципальной программы формирования современной городской среды </w:t>
      </w:r>
      <w:r w:rsidR="00872DFE" w:rsidRPr="00E444C2">
        <w:rPr>
          <w:rFonts w:ascii="Arial" w:hAnsi="Arial" w:cs="Arial"/>
        </w:rPr>
        <w:t>муниципального образования «поселок Конышевка» Конышевского района Курской области</w:t>
      </w:r>
      <w:r w:rsidRPr="00E444C2">
        <w:rPr>
          <w:rFonts w:ascii="Arial" w:hAnsi="Arial" w:cs="Arial"/>
        </w:rPr>
        <w:t>.</w:t>
      </w:r>
    </w:p>
    <w:p w:rsidR="00B70EC8" w:rsidRPr="00E444C2" w:rsidRDefault="00B70EC8" w:rsidP="00B70EC8">
      <w:pPr>
        <w:jc w:val="both"/>
        <w:rPr>
          <w:rFonts w:ascii="Arial" w:hAnsi="Arial" w:cs="Arial"/>
        </w:rPr>
      </w:pPr>
      <w:r w:rsidRPr="00E444C2">
        <w:rPr>
          <w:rFonts w:ascii="Arial" w:hAnsi="Arial" w:cs="Arial"/>
        </w:rPr>
        <w:t>2.2</w:t>
      </w:r>
      <w:proofErr w:type="gramStart"/>
      <w:r w:rsidRPr="00E444C2">
        <w:rPr>
          <w:rFonts w:ascii="Arial" w:hAnsi="Arial" w:cs="Arial"/>
        </w:rPr>
        <w:t>. состав</w:t>
      </w:r>
      <w:proofErr w:type="gramEnd"/>
      <w:r w:rsidRPr="00E444C2">
        <w:rPr>
          <w:rFonts w:ascii="Arial" w:hAnsi="Arial" w:cs="Arial"/>
        </w:rPr>
        <w:t xml:space="preserve"> общественной муниципальной комиссии по обеспечению реализации муниципальной программы формирования современной городской сре</w:t>
      </w:r>
      <w:r w:rsidR="00F119C1" w:rsidRPr="00E444C2">
        <w:rPr>
          <w:rFonts w:ascii="Arial" w:hAnsi="Arial" w:cs="Arial"/>
        </w:rPr>
        <w:t>ды муниципального образования «поселок Конышевка» Конышевского района Курской области</w:t>
      </w:r>
      <w:r w:rsidRPr="00E444C2">
        <w:rPr>
          <w:rFonts w:ascii="Arial" w:hAnsi="Arial" w:cs="Arial"/>
        </w:rPr>
        <w:t>.</w:t>
      </w:r>
    </w:p>
    <w:p w:rsidR="00B70EC8" w:rsidRPr="00E444C2" w:rsidRDefault="00B70EC8" w:rsidP="00B70EC8">
      <w:pPr>
        <w:jc w:val="both"/>
        <w:rPr>
          <w:rFonts w:ascii="Arial" w:hAnsi="Arial" w:cs="Arial"/>
        </w:rPr>
      </w:pPr>
      <w:r w:rsidRPr="00E444C2">
        <w:rPr>
          <w:rFonts w:ascii="Arial" w:hAnsi="Arial" w:cs="Arial"/>
        </w:rPr>
        <w:t>3. Настоящее постановление вступает в силу со дня его подписания.</w:t>
      </w:r>
    </w:p>
    <w:p w:rsidR="00872DFE" w:rsidRPr="00E444C2" w:rsidRDefault="00872DFE" w:rsidP="00B70EC8">
      <w:pPr>
        <w:jc w:val="both"/>
        <w:rPr>
          <w:rFonts w:ascii="Arial" w:hAnsi="Arial" w:cs="Arial"/>
        </w:rPr>
      </w:pPr>
    </w:p>
    <w:p w:rsidR="00B70EC8" w:rsidRPr="00E444C2" w:rsidRDefault="00B70EC8" w:rsidP="00B70EC8">
      <w:pPr>
        <w:jc w:val="both"/>
        <w:rPr>
          <w:rFonts w:ascii="Arial" w:hAnsi="Arial" w:cs="Arial"/>
        </w:rPr>
      </w:pPr>
      <w:r w:rsidRPr="00E444C2">
        <w:rPr>
          <w:rFonts w:ascii="Arial" w:hAnsi="Arial" w:cs="Arial"/>
        </w:rPr>
        <w:t>Гла</w:t>
      </w:r>
      <w:r w:rsidR="00872DFE" w:rsidRPr="00E444C2">
        <w:rPr>
          <w:rFonts w:ascii="Arial" w:hAnsi="Arial" w:cs="Arial"/>
        </w:rPr>
        <w:t>ва поселка Конышевка                                                       А.С.</w:t>
      </w:r>
      <w:r w:rsidR="00E444C2">
        <w:rPr>
          <w:rFonts w:ascii="Arial" w:hAnsi="Arial" w:cs="Arial"/>
        </w:rPr>
        <w:t xml:space="preserve"> </w:t>
      </w:r>
      <w:r w:rsidR="00872DFE" w:rsidRPr="00E444C2">
        <w:rPr>
          <w:rFonts w:ascii="Arial" w:hAnsi="Arial" w:cs="Arial"/>
        </w:rPr>
        <w:t>Краснов</w:t>
      </w:r>
    </w:p>
    <w:p w:rsidR="00D81CC5" w:rsidRPr="00E444C2" w:rsidRDefault="00D81CC5" w:rsidP="00B70EC8">
      <w:pPr>
        <w:jc w:val="both"/>
        <w:rPr>
          <w:rFonts w:ascii="Arial" w:hAnsi="Arial" w:cs="Arial"/>
        </w:rPr>
      </w:pPr>
    </w:p>
    <w:p w:rsidR="00D81CC5" w:rsidRPr="00E444C2" w:rsidRDefault="00D81CC5" w:rsidP="00B70EC8">
      <w:pPr>
        <w:jc w:val="both"/>
        <w:rPr>
          <w:rFonts w:ascii="Arial" w:hAnsi="Arial" w:cs="Arial"/>
        </w:rPr>
      </w:pPr>
    </w:p>
    <w:p w:rsidR="00D81CC5" w:rsidRPr="00E444C2" w:rsidRDefault="00D81CC5" w:rsidP="00B70EC8">
      <w:pPr>
        <w:jc w:val="both"/>
        <w:rPr>
          <w:rFonts w:ascii="Arial" w:hAnsi="Arial" w:cs="Arial"/>
        </w:rPr>
      </w:pPr>
    </w:p>
    <w:p w:rsidR="00D81CC5" w:rsidRPr="00E444C2" w:rsidRDefault="00D81CC5" w:rsidP="00B70EC8">
      <w:pPr>
        <w:jc w:val="both"/>
        <w:rPr>
          <w:rFonts w:ascii="Arial" w:hAnsi="Arial" w:cs="Arial"/>
        </w:rPr>
      </w:pPr>
    </w:p>
    <w:p w:rsidR="00D81CC5" w:rsidRPr="00E444C2" w:rsidRDefault="00D81CC5" w:rsidP="00B70EC8">
      <w:pPr>
        <w:jc w:val="both"/>
        <w:rPr>
          <w:rFonts w:ascii="Arial" w:hAnsi="Arial" w:cs="Arial"/>
        </w:rPr>
      </w:pPr>
    </w:p>
    <w:p w:rsidR="00D81CC5" w:rsidRPr="00E444C2" w:rsidRDefault="00D81CC5" w:rsidP="00B70EC8">
      <w:pPr>
        <w:jc w:val="both"/>
        <w:rPr>
          <w:rFonts w:ascii="Arial" w:hAnsi="Arial" w:cs="Arial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Default="00D81CC5" w:rsidP="00B70E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0EC8" w:rsidRPr="00917639" w:rsidRDefault="00D81CC5" w:rsidP="00D81C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1CC5" w:rsidRPr="0000010E" w:rsidRDefault="00D81CC5" w:rsidP="00D81CC5">
      <w:pPr>
        <w:ind w:left="4678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D81CC5" w:rsidRPr="0000010E" w:rsidRDefault="00D81CC5" w:rsidP="00D81CC5">
      <w:pPr>
        <w:ind w:left="4678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поселка Конышевка </w:t>
      </w:r>
    </w:p>
    <w:p w:rsidR="00D81CC5" w:rsidRPr="0000010E" w:rsidRDefault="00D81CC5" w:rsidP="00D81CC5">
      <w:pPr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21.03.2017 года № 27-па</w:t>
      </w:r>
    </w:p>
    <w:p w:rsidR="00D81CC5" w:rsidRPr="0000010E" w:rsidRDefault="00D81CC5" w:rsidP="00D81CC5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D81CC5" w:rsidRPr="0000010E" w:rsidRDefault="00D81CC5" w:rsidP="00D81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6"/>
      <w:r w:rsidRPr="0000010E">
        <w:rPr>
          <w:rFonts w:ascii="Times New Roman" w:hAnsi="Times New Roman" w:cs="Times New Roman"/>
          <w:b/>
          <w:sz w:val="28"/>
          <w:szCs w:val="28"/>
        </w:rPr>
        <w:t>Положение</w:t>
      </w:r>
      <w:bookmarkEnd w:id="2"/>
    </w:p>
    <w:p w:rsidR="00D81CC5" w:rsidRPr="0000010E" w:rsidRDefault="00D81CC5" w:rsidP="00D81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7"/>
      <w:r w:rsidRPr="0000010E">
        <w:rPr>
          <w:rFonts w:ascii="Times New Roman" w:hAnsi="Times New Roman" w:cs="Times New Roman"/>
          <w:b/>
          <w:sz w:val="28"/>
          <w:szCs w:val="28"/>
        </w:rPr>
        <w:t>об общественной муниципальной комиссии по обеспечению реализации муниципальной программы формирования современной городской среды</w:t>
      </w:r>
      <w:bookmarkEnd w:id="3"/>
      <w:r w:rsidRPr="000001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9D9">
        <w:rPr>
          <w:rFonts w:ascii="Times New Roman" w:hAnsi="Times New Roman" w:cs="Times New Roman"/>
          <w:b/>
          <w:sz w:val="28"/>
          <w:szCs w:val="28"/>
        </w:rPr>
        <w:t>муниципального образовании «поселок Конышевка» Конышевского района Курской области</w:t>
      </w:r>
    </w:p>
    <w:p w:rsidR="00D81CC5" w:rsidRPr="0000010E" w:rsidRDefault="00D81CC5" w:rsidP="00D81CC5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работы общественной муниципальной комиссии по обеспечению реализации муниципальной программы формирования современной городской среды (далее - Комиссия).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Курской области, Уставом муниципального образования посёлок Конышевка, иными муниципальными правовыми актами и настоящим Положением.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Комиссия создается и упраздняется постановлением Администрации поселка Конышевка.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В сфере своей компетенции Комиссия: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lastRenderedPageBreak/>
        <w:t>рассматривает и оценивает заявки заинтересованных лиц о включении дворовой территории в муниципальную программу на предмет соответствия заявки и прилагаемых к ней документов установленным требованиям, в том числе к составу и оформлению;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рассматривает и оценивает заявки граждан и организаций о включении общественной территории в муниципальную программу на предмет соответствия заявки установленным требованиям;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рассматривает и утверждает дизайн-проект дворовой территории, подлежащей благоустройству в рамках муниципальной программы;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рассматривает и утверждает дизайн-проект благоустройства наиболее посещаемой территории общего пользования;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проводит оценку предложений заинтересованных лиц к проекту муниципальной программы;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 xml:space="preserve">контролирует и координирует реализацию муниципальной программы формирования современной городской среды на территории поселка Конышевка </w:t>
      </w:r>
    </w:p>
    <w:p w:rsidR="00D81CC5" w:rsidRPr="0000010E" w:rsidRDefault="00D81CC5" w:rsidP="00D81CC5">
      <w:p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Состав Комиссии формируется из представителей органов местного самоуправления, политических партий и движений, общественных организаций, иных лиц.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Руководство деятельностью Комиссии осуществляет председатель комиссии. В случае его отсутствия обязанности председателя исполняет заместитель председателя Комиссии.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обеспечивает выполнение полномочий и реализацию прав Комиссии, исполнение Комиссией возложенных обязанностей;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руководит деятельностью Комиссии;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организует и координирует работу Комиссии;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010E">
        <w:rPr>
          <w:rFonts w:ascii="Times New Roman" w:hAnsi="Times New Roman" w:cs="Times New Roman"/>
          <w:sz w:val="28"/>
          <w:szCs w:val="28"/>
        </w:rPr>
        <w:t>осуществляет</w:t>
      </w:r>
      <w:proofErr w:type="gramEnd"/>
      <w:r w:rsidRPr="0000010E">
        <w:rPr>
          <w:rFonts w:ascii="Times New Roman" w:hAnsi="Times New Roman" w:cs="Times New Roman"/>
          <w:sz w:val="28"/>
          <w:szCs w:val="28"/>
        </w:rPr>
        <w:t xml:space="preserve"> общий контроль за реализацией принятых Комиссией решений и предложений.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оповещает членов Комиссии о времени и месте проведения заседаний;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осуществляет делопроизводство в Комиссии;</w:t>
      </w:r>
    </w:p>
    <w:p w:rsidR="00D81CC5" w:rsidRPr="0000010E" w:rsidRDefault="00D81CC5" w:rsidP="00D81CC5">
      <w:pPr>
        <w:numPr>
          <w:ilvl w:val="1"/>
          <w:numId w:val="2"/>
        </w:numPr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ведет, оформляет протоколы заседаний Комиссии.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Заседания Комиссии проводятся по мере необходимости.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Заседания Комиссии проводятся в открытой форме.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 xml:space="preserve">Члены комиссии должны присутствовать на заседаниях лично. В случае невозможности присутствия члена Комиссии на заседании по уважительным причинам он вправе с согласия председателя Комиссии с письменным уведомлением направить для участия в заседании своего представителя. При </w:t>
      </w:r>
      <w:r w:rsidRPr="0000010E">
        <w:rPr>
          <w:rFonts w:ascii="Times New Roman" w:hAnsi="Times New Roman" w:cs="Times New Roman"/>
          <w:sz w:val="28"/>
          <w:szCs w:val="28"/>
        </w:rPr>
        <w:lastRenderedPageBreak/>
        <w:t>этом в таком уведомлении должно содержаться указание на предоставление или не предоставление представителю члена комиссии права голоса.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Заседания Комиссии считаются правомочным, если на нем присутствуют не менее половины её членов.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простым большинством голосов от числа присутствующих членов Комиссии. Каждый член Комиссии обладает правом одного голоса. При равенстве голосов голос председательствующего на Комиссии является решающим.</w:t>
      </w:r>
    </w:p>
    <w:p w:rsidR="00D81CC5" w:rsidRPr="0000010E" w:rsidRDefault="00D81CC5" w:rsidP="00D81CC5">
      <w:pPr>
        <w:numPr>
          <w:ilvl w:val="0"/>
          <w:numId w:val="2"/>
        </w:numPr>
        <w:tabs>
          <w:tab w:val="left" w:pos="426"/>
          <w:tab w:val="left" w:pos="851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Решения Комиссии оформляются протоколом, подписываемым председательствующим на Комиссии и секретарем.</w:t>
      </w:r>
    </w:p>
    <w:p w:rsidR="00510674" w:rsidRDefault="00D81CC5" w:rsidP="00D81CC5">
      <w:pPr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>Протокол Комиссии не позднее 2 рабочих дней после проведения заседания Комиссии размещается на официальном сайте Администрации поселка Конышевка в информационно-телекоммуникационной сети «Интернет».</w:t>
      </w: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81CC5">
      <w:pPr>
        <w:rPr>
          <w:rFonts w:ascii="Times New Roman" w:hAnsi="Times New Roman" w:cs="Times New Roman"/>
          <w:sz w:val="28"/>
          <w:szCs w:val="28"/>
        </w:rPr>
      </w:pPr>
    </w:p>
    <w:p w:rsidR="00D149D9" w:rsidRPr="0000010E" w:rsidRDefault="00D149D9" w:rsidP="00D149D9">
      <w:pPr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Pr="00000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49D9" w:rsidRPr="0000010E" w:rsidRDefault="00D149D9" w:rsidP="00D149D9">
      <w:pPr>
        <w:ind w:left="4678"/>
        <w:rPr>
          <w:rFonts w:ascii="Times New Roman" w:hAnsi="Times New Roman" w:cs="Times New Roman"/>
          <w:sz w:val="28"/>
          <w:szCs w:val="28"/>
        </w:rPr>
      </w:pPr>
      <w:r w:rsidRPr="0000010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поселка Конышевка </w:t>
      </w:r>
    </w:p>
    <w:p w:rsidR="00D149D9" w:rsidRDefault="00D149D9" w:rsidP="00D149D9">
      <w:pPr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21.03.2017 года № 27-па</w:t>
      </w:r>
    </w:p>
    <w:p w:rsidR="00D149D9" w:rsidRDefault="00D149D9" w:rsidP="00D149D9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D149D9" w:rsidRDefault="00D149D9" w:rsidP="00D149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D149D9" w:rsidRDefault="00D149D9" w:rsidP="00D149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Общественной муниципальной комиссии по обеспечению</w:t>
      </w:r>
    </w:p>
    <w:p w:rsidR="00D149D9" w:rsidRDefault="00D149D9" w:rsidP="00D149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муниципальной программы формирование современной</w:t>
      </w:r>
    </w:p>
    <w:p w:rsidR="00D149D9" w:rsidRDefault="00D149D9" w:rsidP="00D149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среды муниципального образования «поселок Конышевка»</w:t>
      </w:r>
    </w:p>
    <w:p w:rsidR="00D149D9" w:rsidRPr="0000010E" w:rsidRDefault="00D149D9" w:rsidP="00D149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Конышевского района Курской области</w:t>
      </w:r>
    </w:p>
    <w:p w:rsidR="00D149D9" w:rsidRPr="0000010E" w:rsidRDefault="00D149D9" w:rsidP="00D149D9">
      <w:pPr>
        <w:ind w:left="4678"/>
        <w:rPr>
          <w:rFonts w:ascii="Times New Roman" w:hAnsi="Times New Roman" w:cs="Times New Roman"/>
          <w:sz w:val="28"/>
          <w:szCs w:val="28"/>
        </w:rPr>
      </w:pPr>
    </w:p>
    <w:p w:rsidR="00D149D9" w:rsidRPr="00EC755C" w:rsidRDefault="00D149D9" w:rsidP="00D149D9">
      <w:pPr>
        <w:jc w:val="both"/>
        <w:rPr>
          <w:rFonts w:eastAsia="Times New Roman"/>
          <w:sz w:val="28"/>
          <w:szCs w:val="28"/>
          <w:lang w:eastAsia="ar-SA"/>
        </w:rPr>
      </w:pP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49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Краснов А.С. –  Главы поселка Конышевка, председатель комиссии, </w:t>
      </w: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49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Киреева В.В. – начальник отдела по взаимодействию с юридическими и физическими лицами Администрации поселка Конышевка, заместитель председателя комиссии,</w:t>
      </w: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49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Бортная Т.В. – специалист-эксперт Администрации поселка Конышевка, секретарь комиссии,</w:t>
      </w: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Жердецкий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Г.Е.</w:t>
      </w:r>
      <w:r w:rsidRPr="00D149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начальник отдела строительства, архитектуры и ЖКХ</w:t>
      </w:r>
      <w:r w:rsidRPr="00D149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Конышевского района (по согласованию)</w:t>
      </w: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</w:t>
      </w:r>
      <w:r w:rsidR="00FE15B0">
        <w:rPr>
          <w:rFonts w:ascii="Times New Roman" w:eastAsia="Times New Roman" w:hAnsi="Times New Roman" w:cs="Times New Roman"/>
          <w:sz w:val="28"/>
          <w:szCs w:val="28"/>
          <w:lang w:eastAsia="ar-SA"/>
        </w:rPr>
        <w:t>Алексеев В.М. - член политической партии «Коммунистическая партия Российской Федерации»</w:t>
      </w:r>
      <w:r w:rsidRPr="00D149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 согласованию),</w:t>
      </w: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49D9" w:rsidRDefault="00FE15B0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Ракитская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Л.Н. – член Политической партии Справедливая Россия</w:t>
      </w:r>
      <w:r w:rsidR="00D149D9" w:rsidRPr="00D149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(по согласованию),</w:t>
      </w:r>
    </w:p>
    <w:p w:rsidR="00FE15B0" w:rsidRDefault="00FE15B0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15B0" w:rsidRDefault="00FE15B0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Удалых Н.Н. – член ЛДПР – Либерально-демократической партии России (по согласованию),</w:t>
      </w:r>
    </w:p>
    <w:p w:rsidR="00FE15B0" w:rsidRDefault="00FE15B0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E15B0" w:rsidRPr="00D149D9" w:rsidRDefault="00FE15B0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Челенков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С.Н. – член Всероссийской политической партии «Единая Россия»</w:t>
      </w:r>
    </w:p>
    <w:p w:rsidR="00D149D9" w:rsidRPr="00D149D9" w:rsidRDefault="00D149D9" w:rsidP="00D149D9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49D9" w:rsidRDefault="00D149D9" w:rsidP="00D81CC5"/>
    <w:sectPr w:rsidR="00D149D9" w:rsidSect="0079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B37DC"/>
    <w:multiLevelType w:val="multilevel"/>
    <w:tmpl w:val="8362B3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5D752369"/>
    <w:multiLevelType w:val="multilevel"/>
    <w:tmpl w:val="C39CC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C8"/>
    <w:rsid w:val="000E4022"/>
    <w:rsid w:val="001508C5"/>
    <w:rsid w:val="004B6717"/>
    <w:rsid w:val="00510674"/>
    <w:rsid w:val="0055774F"/>
    <w:rsid w:val="0057713E"/>
    <w:rsid w:val="005C79BD"/>
    <w:rsid w:val="00764287"/>
    <w:rsid w:val="007945FC"/>
    <w:rsid w:val="00872DFE"/>
    <w:rsid w:val="00B26B91"/>
    <w:rsid w:val="00B70EC8"/>
    <w:rsid w:val="00CA6533"/>
    <w:rsid w:val="00D149D9"/>
    <w:rsid w:val="00D81CC5"/>
    <w:rsid w:val="00E444C2"/>
    <w:rsid w:val="00F119C1"/>
    <w:rsid w:val="00FE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C1B5BF-7CCD-44FA-AC77-866528C6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E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9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9C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XTreme.ws</cp:lastModifiedBy>
  <cp:revision>2</cp:revision>
  <dcterms:created xsi:type="dcterms:W3CDTF">2017-04-05T05:38:00Z</dcterms:created>
  <dcterms:modified xsi:type="dcterms:W3CDTF">2017-04-05T05:38:00Z</dcterms:modified>
</cp:coreProperties>
</file>