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80" w:right="6400" w:firstLine="29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Информация о доходах, расходах,</w:t>
        <w:br/>
        <w:t>об имуществе муниципальных служащих Администрации</w:t>
        <w:br/>
        <w:t>поселка Конышевка за период с 1 января 2017г. по 31 декабря 2017г.</w:t>
      </w:r>
    </w:p>
    <w:tbl>
      <w:tblPr>
        <w:tblOverlap w:val="never"/>
        <w:tblLayout w:type="fixed"/>
        <w:jc w:val="left"/>
      </w:tblPr>
      <w:tblGrid>
        <w:gridCol w:w="1627"/>
        <w:gridCol w:w="1738"/>
        <w:gridCol w:w="1157"/>
        <w:gridCol w:w="1709"/>
        <w:gridCol w:w="931"/>
        <w:gridCol w:w="917"/>
        <w:gridCol w:w="1152"/>
        <w:gridCol w:w="931"/>
        <w:gridCol w:w="1498"/>
        <w:gridCol w:w="1517"/>
        <w:gridCol w:w="1920"/>
        <w:gridCol w:w="1301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Фамилия 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Транспортные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Декларированный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Сведения об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инициалы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годовой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источниках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лица, чьи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 находящихся в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средства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доход(руб.)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сведения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собственности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(вид, марка)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получения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размещаются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находящиеся в пользовании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средств,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за счет котор</w:t>
              <w:br/>
              <w:t>совершена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  <w:b w:val="0"/>
                <w:bCs w:val="0"/>
              </w:rPr>
              <w:t>вид собствен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сделка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(кв.м.)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объекта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(кв.м)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(вид</w:t>
            </w:r>
          </w:p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приобретенн</w:t>
            </w:r>
          </w:p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имущества,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ности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ложения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6397" w:h="7694" w:wrap="none" w:vAnchor="page" w:hAnchor="page" w:x="443" w:y="3597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источники)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Березуцкая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Заместитель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61,3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42,2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531 936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Валентина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Главы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/2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Васильевна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Администрации</w:t>
            </w:r>
          </w:p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1250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42,2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91 437.57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7694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1250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7694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627"/>
        <w:gridCol w:w="1738"/>
        <w:gridCol w:w="1157"/>
        <w:gridCol w:w="1709"/>
        <w:gridCol w:w="931"/>
        <w:gridCol w:w="917"/>
        <w:gridCol w:w="1152"/>
        <w:gridCol w:w="931"/>
        <w:gridCol w:w="1498"/>
        <w:gridCol w:w="1517"/>
        <w:gridCol w:w="1930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Евдокимова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начальник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115,9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350686,22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отдела учета 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Ирина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отчетности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1047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115,9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ВАЗ-2112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246037,44</w:t>
            </w:r>
          </w:p>
        </w:tc>
      </w:tr>
      <w:tr>
        <w:trPr>
          <w:trHeight w:val="78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КАМАЗ 55111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1047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УАЗ 452Д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43,9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Бортная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главный-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99,6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213 919,15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Татьяна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специалист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2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эксперт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(1/2)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57,1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5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5106" w:h="10934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985,0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5106" w:h="10934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627"/>
        <w:gridCol w:w="1738"/>
        <w:gridCol w:w="1157"/>
        <w:gridCol w:w="1709"/>
        <w:gridCol w:w="931"/>
        <w:gridCol w:w="917"/>
        <w:gridCol w:w="1152"/>
        <w:gridCol w:w="931"/>
        <w:gridCol w:w="1498"/>
        <w:gridCol w:w="1522"/>
        <w:gridCol w:w="1915"/>
        <w:gridCol w:w="1301"/>
      </w:tblGrid>
      <w:tr>
        <w:trPr>
          <w:trHeight w:val="18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99,6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985,0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ВАЗ 11193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437 742,51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Киреева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30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Валентина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начальник</w:t>
              <w:br/>
              <w:t>отдела по</w:t>
              <w:br/>
              <w:t>взаимодействию</w:t>
              <w:br/>
              <w:t>с юр .и физ.</w:t>
              <w:br/>
              <w:t>лицами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49,1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279 206,57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(1/3)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49,1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РЕНО</w:t>
              <w:br/>
              <w:t>ЛАГУНА</w:t>
              <w:br/>
              <w:t xml:space="preserve">2016 V </w:t>
            </w:r>
            <w:r>
              <w:rPr>
                <w:rStyle w:val="CharStyle5"/>
                <w:lang w:val="en-US" w:eastAsia="en-US" w:bidi="en-US"/>
                <w:b w:val="0"/>
                <w:bCs w:val="0"/>
              </w:rPr>
              <w:t>SPORT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ГАЗ 4301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КАМАЗ 55111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Пугачева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Елена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заместитель</w:t>
              <w:br/>
              <w:t>начальника</w:t>
              <w:br/>
              <w:t>отдела учета и</w:t>
              <w:br/>
              <w:t>отчетности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90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90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76,6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5000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264 251,64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76,6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5000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ИЖ-2126-020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723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78596,78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0723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6397" w:h="831" w:hRule="exact" w:wrap="none" w:vAnchor="page" w:hAnchor="page" w:x="443" w:y="5391"/>
        <w:widowControl w:val="0"/>
        <w:keepNext w:val="0"/>
        <w:keepLines w:val="0"/>
        <w:shd w:val="clear" w:color="auto" w:fill="auto"/>
        <w:bidi w:val="0"/>
        <w:jc w:val="left"/>
        <w:spacing w:before="0" w:after="228" w:line="240" w:lineRule="exact"/>
        <w:ind w:left="5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Информация о доходах, расходах,</w:t>
      </w:r>
    </w:p>
    <w:p>
      <w:pPr>
        <w:pStyle w:val="Style3"/>
        <w:framePr w:w="16397" w:h="831" w:hRule="exact" w:wrap="none" w:vAnchor="page" w:hAnchor="page" w:x="443" w:y="53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 имуществе руководителя МКУ «Отдел хозяйственного обслуживания»</w:t>
      </w:r>
    </w:p>
    <w:p>
      <w:pPr>
        <w:pStyle w:val="Style6"/>
        <w:framePr w:wrap="none" w:vAnchor="page" w:hAnchor="page" w:x="443" w:y="698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Администрации поселка Конышевка за период с 1 января 2017г. по 31 декабря 2017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416"/>
        <w:gridCol w:w="1483"/>
        <w:gridCol w:w="840"/>
        <w:gridCol w:w="946"/>
        <w:gridCol w:w="931"/>
        <w:gridCol w:w="917"/>
        <w:gridCol w:w="1152"/>
        <w:gridCol w:w="931"/>
        <w:gridCol w:w="1502"/>
        <w:gridCol w:w="1512"/>
        <w:gridCol w:w="1920"/>
        <w:gridCol w:w="1704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Фамилия 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Транспортные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Декларированный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Сведения об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инициалы</w:t>
              <w:br/>
              <w:t>лица, чьи</w:t>
              <w:br/>
              <w:t>сведения</w:t>
              <w:br/>
              <w:t>размещаются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</w:t>
              <w:br/>
              <w:t>находящихся в собственности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</w:t>
              <w:br/>
              <w:t>находящиеся в пользовании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средства</w:t>
              <w:br/>
              <w:t>(вид, марка)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годовой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доход(руб.)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3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источниках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6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получения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средств,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за счет которых</w:t>
              <w:br/>
              <w:t>совершена</w:t>
            </w:r>
          </w:p>
        </w:tc>
      </w:tr>
      <w:tr>
        <w:trPr>
          <w:trHeight w:val="156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4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3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собствен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(кв.м.)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3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ложения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(кв.м)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30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сделка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0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(вид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приобретенного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имущества,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источники)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Евдокимова</w:t>
            </w:r>
          </w:p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Любовь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руководитель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193 361,77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676,0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351 774,59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676,0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64,7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4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сын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1142" w:h="556" w:hRule="exact" w:wrap="none" w:vAnchor="page" w:hAnchor="page" w:x="6971" w:y="703"/>
        <w:widowControl w:val="0"/>
        <w:keepNext w:val="0"/>
        <w:keepLines w:val="0"/>
        <w:shd w:val="clear" w:color="auto" w:fill="auto"/>
        <w:bidi w:val="0"/>
        <w:jc w:val="left"/>
        <w:spacing w:before="0" w:after="1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6"/>
        <w:framePr w:w="1142" w:h="556" w:hRule="exact" w:wrap="none" w:vAnchor="page" w:hAnchor="page" w:x="6971" w:y="7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6"/>
        <w:framePr w:wrap="none" w:vAnchor="page" w:hAnchor="page" w:x="8143" w:y="12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8"/>
          <w:lang w:val="ru-RU" w:eastAsia="ru-RU" w:bidi="ru-RU"/>
        </w:rPr>
        <w:t>676:0</w:t>
      </w:r>
    </w:p>
    <w:p>
      <w:pPr>
        <w:pStyle w:val="Style6"/>
        <w:framePr w:wrap="none" w:vAnchor="page" w:hAnchor="page" w:x="9064" w:y="12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6"/>
        <w:framePr w:wrap="none" w:vAnchor="page" w:hAnchor="page" w:x="472" w:y="332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сын</w:t>
      </w:r>
    </w:p>
    <w:p>
      <w:pPr>
        <w:pStyle w:val="Style6"/>
        <w:framePr w:wrap="none" w:vAnchor="page" w:hAnchor="page" w:x="6923" w:y="25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жилой дом</w:t>
      </w:r>
    </w:p>
    <w:p>
      <w:pPr>
        <w:pStyle w:val="Style6"/>
        <w:framePr w:w="1843" w:h="604" w:hRule="exact" w:wrap="none" w:vAnchor="page" w:hAnchor="page" w:x="6914" w:y="3564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  <w:br/>
        <w:t>участок 100,4</w:t>
      </w:r>
    </w:p>
    <w:p>
      <w:pPr>
        <w:pStyle w:val="Style6"/>
        <w:framePr w:wrap="none" w:vAnchor="page" w:hAnchor="page" w:x="9007" w:y="38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6"/>
        <w:framePr w:wrap="none" w:vAnchor="page" w:hAnchor="page" w:x="8085" w:y="541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8"/>
        </w:rPr>
        <w:t>676:0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">
    <w:name w:val="Основной текст (2) + 11 pt,Не полужирный"/>
    <w:basedOn w:val="CharStyle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Основной текст (3) + Интервал -1 pt"/>
    <w:basedOn w:val="CharStyle7"/>
    <w:rPr>
      <w:lang w:val="en-US" w:eastAsia="en-US" w:bidi="en-US"/>
      <w:w w:val="100"/>
      <w:spacing w:val="-2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1860" w:line="51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before="84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