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FD" w:rsidRDefault="00A74CFD" w:rsidP="00A74CF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</w:p>
    <w:p w:rsidR="00A74CFD" w:rsidRDefault="00A74CFD" w:rsidP="00A74CF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74CFD" w:rsidRPr="00B60B68" w:rsidRDefault="00A74CFD" w:rsidP="00A74C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0B68">
        <w:rPr>
          <w:rFonts w:ascii="Arial" w:hAnsi="Arial" w:cs="Arial"/>
          <w:b/>
          <w:sz w:val="32"/>
          <w:szCs w:val="32"/>
        </w:rPr>
        <w:t>Собрания депутатов поселка Конышевка</w:t>
      </w:r>
    </w:p>
    <w:p w:rsidR="00A74CFD" w:rsidRPr="00B60B68" w:rsidRDefault="00A74CFD" w:rsidP="00A74C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74CFD" w:rsidRPr="00B60B68" w:rsidRDefault="00A74CFD" w:rsidP="00A74C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0B68">
        <w:rPr>
          <w:rFonts w:ascii="Arial" w:hAnsi="Arial" w:cs="Arial"/>
          <w:b/>
          <w:sz w:val="32"/>
          <w:szCs w:val="32"/>
        </w:rPr>
        <w:t>РЕШЕНИЕ</w:t>
      </w:r>
    </w:p>
    <w:p w:rsidR="00A74CFD" w:rsidRPr="00B60B68" w:rsidRDefault="00A74CFD" w:rsidP="00A74C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74CFD" w:rsidRPr="00B60B68" w:rsidRDefault="00A74CFD" w:rsidP="00B60B68">
      <w:pPr>
        <w:spacing w:after="0" w:line="240" w:lineRule="auto"/>
        <w:ind w:left="-180"/>
        <w:jc w:val="center"/>
        <w:rPr>
          <w:rFonts w:ascii="Arial" w:hAnsi="Arial" w:cs="Arial"/>
          <w:b/>
          <w:sz w:val="32"/>
          <w:szCs w:val="32"/>
        </w:rPr>
      </w:pPr>
      <w:r w:rsidRPr="00B60B68">
        <w:rPr>
          <w:rFonts w:ascii="Arial" w:hAnsi="Arial" w:cs="Arial"/>
          <w:b/>
          <w:sz w:val="32"/>
          <w:szCs w:val="32"/>
        </w:rPr>
        <w:t>«</w:t>
      </w:r>
      <w:r w:rsidRPr="00B60B68">
        <w:rPr>
          <w:rFonts w:ascii="Arial" w:hAnsi="Arial" w:cs="Arial"/>
          <w:b/>
          <w:sz w:val="32"/>
          <w:szCs w:val="32"/>
          <w:u w:val="single"/>
        </w:rPr>
        <w:t xml:space="preserve"> 31</w:t>
      </w:r>
      <w:r w:rsidRPr="00B60B68">
        <w:rPr>
          <w:rFonts w:ascii="Arial" w:hAnsi="Arial" w:cs="Arial"/>
          <w:b/>
          <w:sz w:val="32"/>
          <w:szCs w:val="32"/>
        </w:rPr>
        <w:t>»  мая</w:t>
      </w:r>
      <w:r w:rsidR="00517988" w:rsidRPr="00B60B68">
        <w:rPr>
          <w:rFonts w:ascii="Arial" w:hAnsi="Arial" w:cs="Arial"/>
          <w:b/>
          <w:sz w:val="32"/>
          <w:szCs w:val="32"/>
        </w:rPr>
        <w:t xml:space="preserve"> </w:t>
      </w:r>
      <w:r w:rsidRPr="00B60B68">
        <w:rPr>
          <w:rFonts w:ascii="Arial" w:hAnsi="Arial" w:cs="Arial"/>
          <w:b/>
          <w:sz w:val="32"/>
          <w:szCs w:val="32"/>
        </w:rPr>
        <w:t>2021</w:t>
      </w:r>
      <w:r w:rsidR="00517988" w:rsidRPr="00B60B68">
        <w:rPr>
          <w:rFonts w:ascii="Arial" w:hAnsi="Arial" w:cs="Arial"/>
          <w:b/>
          <w:sz w:val="32"/>
          <w:szCs w:val="32"/>
        </w:rPr>
        <w:t xml:space="preserve"> </w:t>
      </w:r>
      <w:r w:rsidRPr="00B60B68">
        <w:rPr>
          <w:rFonts w:ascii="Arial" w:hAnsi="Arial" w:cs="Arial"/>
          <w:b/>
          <w:sz w:val="32"/>
          <w:szCs w:val="32"/>
        </w:rPr>
        <w:t>года     №  238</w:t>
      </w:r>
    </w:p>
    <w:p w:rsidR="00517988" w:rsidRPr="00B60B68" w:rsidRDefault="00517988" w:rsidP="00B60B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74CFD" w:rsidRPr="00B60B68" w:rsidRDefault="00517988" w:rsidP="00B60B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0B68">
        <w:rPr>
          <w:rFonts w:ascii="Arial" w:hAnsi="Arial" w:cs="Arial"/>
          <w:b/>
          <w:sz w:val="32"/>
          <w:szCs w:val="32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Администрации поселка </w:t>
      </w:r>
      <w:proofErr w:type="spellStart"/>
      <w:r w:rsidRPr="00B60B68">
        <w:rPr>
          <w:rFonts w:ascii="Arial" w:hAnsi="Arial" w:cs="Arial"/>
          <w:b/>
          <w:sz w:val="32"/>
          <w:szCs w:val="32"/>
        </w:rPr>
        <w:t>Конышевка</w:t>
      </w:r>
      <w:proofErr w:type="spellEnd"/>
      <w:r w:rsidRPr="00B60B68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B60B68">
        <w:rPr>
          <w:rFonts w:ascii="Arial" w:hAnsi="Arial" w:cs="Arial"/>
          <w:b/>
          <w:sz w:val="32"/>
          <w:szCs w:val="32"/>
        </w:rPr>
        <w:t>Конышевского</w:t>
      </w:r>
      <w:proofErr w:type="spellEnd"/>
      <w:r w:rsidRPr="00B60B68">
        <w:rPr>
          <w:rFonts w:ascii="Arial" w:hAnsi="Arial" w:cs="Arial"/>
          <w:b/>
          <w:sz w:val="32"/>
          <w:szCs w:val="32"/>
        </w:rPr>
        <w:t xml:space="preserve"> района</w:t>
      </w:r>
      <w:r w:rsidR="00B60B68">
        <w:rPr>
          <w:rFonts w:ascii="Arial" w:hAnsi="Arial" w:cs="Arial"/>
          <w:b/>
          <w:sz w:val="32"/>
          <w:szCs w:val="32"/>
        </w:rPr>
        <w:t xml:space="preserve"> </w:t>
      </w:r>
      <w:r w:rsidRPr="00B60B68">
        <w:rPr>
          <w:rFonts w:ascii="Arial" w:hAnsi="Arial" w:cs="Arial"/>
          <w:b/>
          <w:sz w:val="32"/>
          <w:szCs w:val="32"/>
        </w:rPr>
        <w:t>Курской области</w:t>
      </w:r>
    </w:p>
    <w:p w:rsidR="00A74CFD" w:rsidRDefault="00A74CFD" w:rsidP="00A74CFD">
      <w:pPr>
        <w:pStyle w:val="1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A74CFD" w:rsidRPr="00B60B68" w:rsidRDefault="00A74CFD" w:rsidP="00A74CF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B60B68">
        <w:rPr>
          <w:rFonts w:ascii="Arial" w:hAnsi="Arial" w:cs="Arial"/>
          <w:sz w:val="24"/>
          <w:szCs w:val="24"/>
        </w:rPr>
        <w:t>В соответствии со статьями 74 и 86 Бюджетного кодекса Российской Федерации, статьей 26.1 Федерального закона от 6 октября 2003 года            № 131-ФЗ «Об общих принципах организации местного самоуправления в Российской Федерации», с целью активизации участия жителей поселка Конышевка Конышевского района в осуществлении местного самоуправления и решения вопросов местного значения посредством реализации на территории поселка Конышевка Конышевского района инициативных проектов, руководствуясь Уставом</w:t>
      </w:r>
      <w:proofErr w:type="gramEnd"/>
      <w:r w:rsidRPr="00B60B68">
        <w:rPr>
          <w:rFonts w:ascii="Arial" w:hAnsi="Arial" w:cs="Arial"/>
          <w:sz w:val="24"/>
          <w:szCs w:val="24"/>
        </w:rPr>
        <w:t xml:space="preserve"> муниципального образования «поселок Конышевка» Конышевского района Курской области, Собрание депутатов поселка Конышевка Конышевского района РЕШИЛО:</w:t>
      </w:r>
    </w:p>
    <w:p w:rsidR="00A74CFD" w:rsidRPr="00B60B68" w:rsidRDefault="00A74CFD" w:rsidP="00A74CF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>1. Утвердить прилагаемый Порядок выдвижения, внесения, обсуждения, рассмотрения инициативных проектов, а также проведения их конкурсного отбора в поселке Конышевка Конышевского района.</w:t>
      </w:r>
    </w:p>
    <w:p w:rsidR="00A74CFD" w:rsidRPr="00B60B68" w:rsidRDefault="00A74CFD" w:rsidP="00A74CF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 xml:space="preserve">2. Настоящее решение разместить на официальном сайте Администрации поселка </w:t>
      </w:r>
      <w:proofErr w:type="spellStart"/>
      <w:r w:rsidRPr="00B60B68">
        <w:rPr>
          <w:rFonts w:ascii="Arial" w:hAnsi="Arial" w:cs="Arial"/>
          <w:sz w:val="24"/>
          <w:szCs w:val="24"/>
        </w:rPr>
        <w:t>Конышевка</w:t>
      </w:r>
      <w:proofErr w:type="spellEnd"/>
      <w:r w:rsidRPr="00B60B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0B68">
        <w:rPr>
          <w:rFonts w:ascii="Arial" w:hAnsi="Arial" w:cs="Arial"/>
          <w:sz w:val="24"/>
          <w:szCs w:val="24"/>
        </w:rPr>
        <w:t>Конышевского</w:t>
      </w:r>
      <w:proofErr w:type="spellEnd"/>
      <w:r w:rsidRPr="00B60B68">
        <w:rPr>
          <w:rFonts w:ascii="Arial" w:hAnsi="Arial" w:cs="Arial"/>
          <w:sz w:val="24"/>
          <w:szCs w:val="24"/>
        </w:rPr>
        <w:t xml:space="preserve"> района в сети «Интернет» (</w:t>
      </w:r>
      <w:r w:rsidRPr="00B60B68">
        <w:rPr>
          <w:rFonts w:ascii="Arial" w:hAnsi="Arial" w:cs="Arial"/>
          <w:sz w:val="24"/>
          <w:szCs w:val="24"/>
          <w:lang w:val="en-US"/>
        </w:rPr>
        <w:t>http</w:t>
      </w:r>
      <w:r w:rsidRPr="00B60B68">
        <w:rPr>
          <w:rFonts w:ascii="Arial" w:hAnsi="Arial" w:cs="Arial"/>
          <w:sz w:val="24"/>
          <w:szCs w:val="24"/>
        </w:rPr>
        <w:t>://</w:t>
      </w:r>
      <w:proofErr w:type="spellStart"/>
      <w:r w:rsidRPr="00B60B68">
        <w:rPr>
          <w:rFonts w:ascii="Arial" w:hAnsi="Arial" w:cs="Arial"/>
          <w:sz w:val="24"/>
          <w:szCs w:val="24"/>
        </w:rPr>
        <w:t>конышевка</w:t>
      </w:r>
      <w:proofErr w:type="gramStart"/>
      <w:r w:rsidRPr="00B60B68">
        <w:rPr>
          <w:rFonts w:ascii="Arial" w:hAnsi="Arial" w:cs="Arial"/>
          <w:sz w:val="24"/>
          <w:szCs w:val="24"/>
        </w:rPr>
        <w:t>.р</w:t>
      </w:r>
      <w:proofErr w:type="gramEnd"/>
      <w:r w:rsidRPr="00B60B68">
        <w:rPr>
          <w:rFonts w:ascii="Arial" w:hAnsi="Arial" w:cs="Arial"/>
          <w:sz w:val="24"/>
          <w:szCs w:val="24"/>
        </w:rPr>
        <w:t>ф</w:t>
      </w:r>
      <w:proofErr w:type="spellEnd"/>
      <w:r w:rsidRPr="00B60B68">
        <w:rPr>
          <w:rFonts w:ascii="Arial" w:hAnsi="Arial" w:cs="Arial"/>
          <w:sz w:val="24"/>
          <w:szCs w:val="24"/>
        </w:rPr>
        <w:t>).</w:t>
      </w:r>
    </w:p>
    <w:p w:rsidR="00A74CFD" w:rsidRPr="00B60B68" w:rsidRDefault="00A74CFD" w:rsidP="00A74CF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>3. Решение вступает в силу после его официального опубликования и распространяется на правоотношения, возникшие с 1 января 2021 года.</w:t>
      </w:r>
    </w:p>
    <w:p w:rsidR="00A74CFD" w:rsidRPr="00B60B68" w:rsidRDefault="00A74CFD" w:rsidP="00A74CF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74CFD" w:rsidRPr="00B60B68" w:rsidRDefault="00A74CFD" w:rsidP="00A74CF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74CFD" w:rsidRPr="00B60B68" w:rsidRDefault="00A74CFD" w:rsidP="00A74C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A74CFD" w:rsidRPr="00B60B68" w:rsidRDefault="00A74CFD" w:rsidP="00A74C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>поселка Конышевка                                                               Е.Н. Малахова</w:t>
      </w:r>
    </w:p>
    <w:p w:rsidR="00A74CFD" w:rsidRPr="00B60B68" w:rsidRDefault="00A74CFD" w:rsidP="00A74C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CFD" w:rsidRPr="00B60B68" w:rsidRDefault="00A74CFD" w:rsidP="00A74C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CFD" w:rsidRPr="00B60B68" w:rsidRDefault="00A74CFD" w:rsidP="00A74C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CFD" w:rsidRPr="00B60B68" w:rsidRDefault="00A74CFD" w:rsidP="00A74C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CFD" w:rsidRDefault="00A74CFD" w:rsidP="00A74CFD">
      <w:pPr>
        <w:spacing w:after="0" w:line="240" w:lineRule="auto"/>
        <w:rPr>
          <w:rFonts w:ascii="Times New Roman" w:hAnsi="Times New Roman"/>
          <w:sz w:val="28"/>
          <w:szCs w:val="28"/>
        </w:rPr>
        <w:sectPr w:rsidR="00A74CFD" w:rsidSect="00A474E2">
          <w:headerReference w:type="default" r:id="rId7"/>
          <w:pgSz w:w="11906" w:h="16838"/>
          <w:pgMar w:top="539" w:right="851" w:bottom="1134" w:left="1701" w:header="709" w:footer="709" w:gutter="0"/>
          <w:cols w:space="708"/>
          <w:titlePg/>
          <w:docGrid w:linePitch="360"/>
        </w:sectPr>
      </w:pPr>
      <w:r w:rsidRPr="00B60B68">
        <w:rPr>
          <w:rFonts w:ascii="Arial" w:hAnsi="Arial" w:cs="Arial"/>
          <w:sz w:val="24"/>
          <w:szCs w:val="24"/>
        </w:rPr>
        <w:t>Глава поселка Конышевка                                                      А.С. Краснов</w:t>
      </w:r>
    </w:p>
    <w:p w:rsidR="00A74CFD" w:rsidRPr="00B60B68" w:rsidRDefault="00A74CFD" w:rsidP="00A74CFD">
      <w:pPr>
        <w:tabs>
          <w:tab w:val="left" w:pos="3165"/>
          <w:tab w:val="left" w:pos="3299"/>
        </w:tabs>
        <w:spacing w:after="0" w:line="240" w:lineRule="auto"/>
        <w:ind w:left="4395"/>
        <w:jc w:val="center"/>
        <w:rPr>
          <w:rFonts w:ascii="Arial" w:hAnsi="Arial" w:cs="Arial"/>
          <w:sz w:val="24"/>
          <w:szCs w:val="24"/>
          <w:lang w:eastAsia="en-US"/>
        </w:rPr>
      </w:pPr>
      <w:bookmarkStart w:id="0" w:name="_GoBack"/>
      <w:bookmarkEnd w:id="0"/>
      <w:r w:rsidRPr="00B60B68">
        <w:rPr>
          <w:rFonts w:ascii="Arial" w:hAnsi="Arial" w:cs="Arial"/>
          <w:sz w:val="24"/>
          <w:szCs w:val="24"/>
          <w:lang w:eastAsia="en-US"/>
        </w:rPr>
        <w:lastRenderedPageBreak/>
        <w:t>УТВЕРЖДЕН</w:t>
      </w:r>
    </w:p>
    <w:p w:rsidR="00A74CFD" w:rsidRPr="00B60B68" w:rsidRDefault="00A74CFD" w:rsidP="00A74CFD">
      <w:pPr>
        <w:tabs>
          <w:tab w:val="left" w:pos="3165"/>
          <w:tab w:val="left" w:pos="3299"/>
        </w:tabs>
        <w:spacing w:after="0" w:line="240" w:lineRule="auto"/>
        <w:ind w:left="4395"/>
        <w:jc w:val="center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  <w:lang w:eastAsia="en-US"/>
        </w:rPr>
        <w:t xml:space="preserve">решением Собрания депутатов </w:t>
      </w:r>
    </w:p>
    <w:p w:rsidR="00A74CFD" w:rsidRPr="00B60B68" w:rsidRDefault="00A74CFD" w:rsidP="00A74CFD">
      <w:pPr>
        <w:tabs>
          <w:tab w:val="left" w:pos="3165"/>
          <w:tab w:val="left" w:pos="3299"/>
        </w:tabs>
        <w:spacing w:after="0" w:line="240" w:lineRule="auto"/>
        <w:ind w:left="4395"/>
        <w:jc w:val="center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>поселка Конышевка</w:t>
      </w:r>
    </w:p>
    <w:p w:rsidR="00A74CFD" w:rsidRPr="00B60B68" w:rsidRDefault="00A74CFD" w:rsidP="00A74CFD">
      <w:pPr>
        <w:tabs>
          <w:tab w:val="left" w:pos="3165"/>
          <w:tab w:val="left" w:pos="3299"/>
        </w:tabs>
        <w:spacing w:after="0" w:line="240" w:lineRule="auto"/>
        <w:ind w:left="4395"/>
        <w:jc w:val="center"/>
        <w:rPr>
          <w:rFonts w:ascii="Arial" w:hAnsi="Arial" w:cs="Arial"/>
          <w:sz w:val="24"/>
          <w:szCs w:val="24"/>
          <w:lang w:eastAsia="en-US"/>
        </w:rPr>
      </w:pPr>
      <w:r w:rsidRPr="00B60B68">
        <w:rPr>
          <w:rFonts w:ascii="Arial" w:hAnsi="Arial" w:cs="Arial"/>
          <w:sz w:val="24"/>
          <w:szCs w:val="24"/>
        </w:rPr>
        <w:t>от  31 мая  2021  № 238</w:t>
      </w:r>
    </w:p>
    <w:p w:rsidR="00A74CFD" w:rsidRPr="00B60B68" w:rsidRDefault="00A74CFD" w:rsidP="00A74CFD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74CFD" w:rsidRPr="00B60B68" w:rsidRDefault="00A74CFD" w:rsidP="00A74CFD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0B68">
        <w:rPr>
          <w:rFonts w:ascii="Arial" w:hAnsi="Arial" w:cs="Arial"/>
          <w:b/>
          <w:color w:val="000000"/>
          <w:sz w:val="24"/>
          <w:szCs w:val="24"/>
        </w:rPr>
        <w:t>Порядок</w:t>
      </w:r>
    </w:p>
    <w:p w:rsidR="00A74CFD" w:rsidRPr="00B60B68" w:rsidRDefault="00A74CFD" w:rsidP="00A74C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0B68">
        <w:rPr>
          <w:rFonts w:ascii="Arial" w:hAnsi="Arial" w:cs="Arial"/>
          <w:b/>
          <w:sz w:val="24"/>
          <w:szCs w:val="24"/>
        </w:rPr>
        <w:t>выдвижения, внесения, обсуждения, рассмотрения инициативных проектов, а также проведения их конкурсного отбора в Администрации поселка Конышевка Конышевского района Курской области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1. Настоящий Порядок выдвижения, внесения, обсуждения, рассмотрения инициативных проектов</w:t>
      </w:r>
      <w:r w:rsidRPr="00B60B68">
        <w:rPr>
          <w:rFonts w:ascii="Arial" w:hAnsi="Arial" w:cs="Arial"/>
          <w:sz w:val="24"/>
          <w:szCs w:val="24"/>
        </w:rPr>
        <w:t>, а также проведения их конкурсного отбора</w:t>
      </w:r>
      <w:r w:rsidRPr="00B60B68">
        <w:rPr>
          <w:rFonts w:ascii="Arial" w:hAnsi="Arial" w:cs="Arial"/>
          <w:bCs/>
          <w:sz w:val="24"/>
          <w:szCs w:val="24"/>
        </w:rPr>
        <w:t xml:space="preserve"> в Администрации поселка Конышевка Конышевского района 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</w:t>
      </w:r>
      <w:r w:rsidRPr="00B60B68">
        <w:rPr>
          <w:rFonts w:ascii="Arial" w:hAnsi="Arial" w:cs="Arial"/>
          <w:sz w:val="24"/>
          <w:szCs w:val="24"/>
        </w:rPr>
        <w:t>, а также проведения их конкурсного отбора</w:t>
      </w:r>
      <w:r w:rsidRPr="00B60B68">
        <w:rPr>
          <w:rFonts w:ascii="Arial" w:hAnsi="Arial" w:cs="Arial"/>
          <w:bCs/>
          <w:sz w:val="24"/>
          <w:szCs w:val="24"/>
        </w:rPr>
        <w:t xml:space="preserve"> в Администрации поселка Конышевка Конышевского района.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2. В целях реализации мероприятий, имеющих приоритетное значение для жителей поселка Конышевка Конышевского района или его части, по решению вопросов местного значения или иных вопросов, право </w:t>
      </w:r>
      <w:proofErr w:type="gramStart"/>
      <w:r w:rsidRPr="00B60B68">
        <w:rPr>
          <w:rFonts w:ascii="Arial" w:hAnsi="Arial" w:cs="Arial"/>
          <w:bCs/>
          <w:sz w:val="24"/>
          <w:szCs w:val="24"/>
        </w:rPr>
        <w:t>решения</w:t>
      </w:r>
      <w:proofErr w:type="gramEnd"/>
      <w:r w:rsidRPr="00B60B68">
        <w:rPr>
          <w:rFonts w:ascii="Arial" w:hAnsi="Arial" w:cs="Arial"/>
          <w:bCs/>
          <w:sz w:val="24"/>
          <w:szCs w:val="24"/>
        </w:rPr>
        <w:t xml:space="preserve"> которых предоставлено органам местного самоуправления, в Администрацию поселка Конышевка Конышевского района может быть внесен инициативный проект.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3. С инициативой о внесении инициативного проекта вправе выступить:</w:t>
      </w:r>
    </w:p>
    <w:p w:rsidR="00A74CFD" w:rsidRPr="00B60B68" w:rsidRDefault="00A74CFD" w:rsidP="00A74CF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60B68">
        <w:rPr>
          <w:rFonts w:ascii="Arial" w:hAnsi="Arial" w:cs="Arial"/>
          <w:color w:val="000000"/>
          <w:sz w:val="24"/>
          <w:szCs w:val="24"/>
        </w:rPr>
        <w:t>инициативная группа численностью не менее десяти</w:t>
      </w:r>
      <w:r w:rsidRPr="00B60B68">
        <w:rPr>
          <w:rFonts w:ascii="Arial" w:hAnsi="Arial" w:cs="Arial"/>
          <w:color w:val="000000"/>
          <w:sz w:val="24"/>
          <w:szCs w:val="24"/>
          <w:vertAlign w:val="superscript"/>
        </w:rPr>
        <w:footnoteReference w:id="1"/>
      </w:r>
      <w:r w:rsidRPr="00B60B68">
        <w:rPr>
          <w:rFonts w:ascii="Arial" w:hAnsi="Arial" w:cs="Arial"/>
          <w:color w:val="000000"/>
          <w:sz w:val="24"/>
          <w:szCs w:val="24"/>
        </w:rPr>
        <w:t xml:space="preserve"> граждан, достигших шестнадцатилетнего возраста и проживающих на территории</w:t>
      </w:r>
      <w:r w:rsidRPr="00B60B68">
        <w:rPr>
          <w:rFonts w:ascii="Arial" w:hAnsi="Arial" w:cs="Arial"/>
          <w:bCs/>
          <w:sz w:val="24"/>
          <w:szCs w:val="24"/>
        </w:rPr>
        <w:t xml:space="preserve"> поселка Конышевка Конышевского </w:t>
      </w:r>
      <w:r w:rsidRPr="00B60B68">
        <w:rPr>
          <w:rFonts w:ascii="Arial" w:hAnsi="Arial" w:cs="Arial"/>
          <w:color w:val="000000"/>
          <w:sz w:val="24"/>
          <w:szCs w:val="24"/>
        </w:rPr>
        <w:t>района;</w:t>
      </w:r>
    </w:p>
    <w:p w:rsidR="00A74CFD" w:rsidRPr="00B60B68" w:rsidRDefault="00A74CFD" w:rsidP="00A74CF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60B68">
        <w:rPr>
          <w:rFonts w:ascii="Arial" w:hAnsi="Arial" w:cs="Arial"/>
          <w:color w:val="000000"/>
          <w:sz w:val="24"/>
          <w:szCs w:val="24"/>
        </w:rPr>
        <w:t>органы территориального общественного самоуправления;</w:t>
      </w:r>
    </w:p>
    <w:p w:rsidR="00A74CFD" w:rsidRPr="00B60B68" w:rsidRDefault="00A74CFD" w:rsidP="00A74CF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60B68">
        <w:rPr>
          <w:rFonts w:ascii="Arial" w:hAnsi="Arial" w:cs="Arial"/>
          <w:color w:val="000000"/>
          <w:sz w:val="24"/>
          <w:szCs w:val="24"/>
        </w:rPr>
        <w:t>староста сельского населенного пункта</w:t>
      </w:r>
      <w:r w:rsidRPr="00B60B68">
        <w:rPr>
          <w:rFonts w:ascii="Arial" w:hAnsi="Arial" w:cs="Arial"/>
          <w:color w:val="000000"/>
          <w:sz w:val="24"/>
          <w:szCs w:val="24"/>
          <w:vertAlign w:val="superscript"/>
        </w:rPr>
        <w:footnoteReference w:id="2"/>
      </w:r>
      <w:r w:rsidRPr="00B60B68">
        <w:rPr>
          <w:rFonts w:ascii="Arial" w:hAnsi="Arial" w:cs="Arial"/>
          <w:color w:val="000000"/>
          <w:sz w:val="24"/>
          <w:szCs w:val="24"/>
        </w:rPr>
        <w:t>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4. Предлагаемый к реализации инициативный проект должен быть ориентирован на решение конкретной проблемы в рамках вопросов местного значения в пределах территории поселка Конышевка Конышевского района или его части и содержать следующие сведения: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1) описание проблемы, решение которой имеет приоритетное значение для жителей поселка Конышевка Конышевского района или его части;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2) обоснование предложений по решению указанной проблемы;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3) описание ожидаемого результата (ожидаемых результатов) реализации инициативного проекта;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4) предварительный расчет необходимых расходов на реализацию инициативного проекта;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5) планируемые сроки реализации инициативного проекта;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8) указание на территорию поселка Конышевка Конышевского района или его часть, в границах которой будет реализовываться инициативный проект, в </w:t>
      </w:r>
      <w:r w:rsidRPr="00B60B68">
        <w:rPr>
          <w:rFonts w:ascii="Arial" w:hAnsi="Arial" w:cs="Arial"/>
          <w:bCs/>
          <w:sz w:val="24"/>
          <w:szCs w:val="24"/>
        </w:rPr>
        <w:lastRenderedPageBreak/>
        <w:t>соответствии с порядком, установленным решением Собрания депутатов поселка Конышевка</w:t>
      </w:r>
      <w:r w:rsidRPr="00B60B68">
        <w:rPr>
          <w:rStyle w:val="a5"/>
          <w:rFonts w:ascii="Arial" w:hAnsi="Arial" w:cs="Arial"/>
          <w:bCs/>
          <w:sz w:val="24"/>
          <w:szCs w:val="24"/>
        </w:rPr>
        <w:footnoteReference w:id="3"/>
      </w:r>
      <w:r w:rsidRPr="00B60B68">
        <w:rPr>
          <w:rFonts w:ascii="Arial" w:hAnsi="Arial" w:cs="Arial"/>
          <w:bCs/>
          <w:sz w:val="24"/>
          <w:szCs w:val="24"/>
        </w:rPr>
        <w:t>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9) указание на участие в проекте «Народный бюджет» в Курской области, с целью получения субсидии из областного бюджета на </w:t>
      </w:r>
      <w:proofErr w:type="spellStart"/>
      <w:r w:rsidRPr="00B60B68">
        <w:rPr>
          <w:rFonts w:ascii="Arial" w:hAnsi="Arial" w:cs="Arial"/>
          <w:bCs/>
          <w:sz w:val="24"/>
          <w:szCs w:val="24"/>
        </w:rPr>
        <w:t>софинансирование</w:t>
      </w:r>
      <w:proofErr w:type="spellEnd"/>
      <w:r w:rsidRPr="00B60B68">
        <w:rPr>
          <w:rFonts w:ascii="Arial" w:hAnsi="Arial" w:cs="Arial"/>
          <w:bCs/>
          <w:sz w:val="24"/>
          <w:szCs w:val="24"/>
        </w:rPr>
        <w:t xml:space="preserve"> проекта.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5. </w:t>
      </w:r>
      <w:proofErr w:type="gramStart"/>
      <w:r w:rsidRPr="00B60B68">
        <w:rPr>
          <w:rFonts w:ascii="Arial" w:hAnsi="Arial" w:cs="Arial"/>
          <w:bCs/>
          <w:sz w:val="24"/>
          <w:szCs w:val="24"/>
        </w:rPr>
        <w:t>Инициативный проект до его внесения в Администрацию поселка Конышевка Конышевского района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поселка Конышевка Конышевского района или его части, целесообразности реализации инициативного проекта, а также принятия сходом, собранием или</w:t>
      </w:r>
      <w:proofErr w:type="gramEnd"/>
      <w:r w:rsidRPr="00B60B68">
        <w:rPr>
          <w:rFonts w:ascii="Arial" w:hAnsi="Arial" w:cs="Arial"/>
          <w:bCs/>
          <w:sz w:val="24"/>
          <w:szCs w:val="24"/>
        </w:rPr>
        <w:t xml:space="preserve"> конференцией граждан решения о поддержке инициативного проекта.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Выявление мнения граждан по вопросу о поддержке инициативного проекта может осуществляться путем опроса граждан, сбора их подписей.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B68">
        <w:rPr>
          <w:rFonts w:ascii="Arial" w:hAnsi="Arial" w:cs="Arial"/>
          <w:sz w:val="24"/>
          <w:szCs w:val="24"/>
        </w:rPr>
        <w:t>Возможно рассмотрение нескольких инициативных проектов на одном сходе, на одном собрании, на одной конференции граждан.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6. При внесении инициативного проекта в Администрацию поселка Конышевка Конышевского района инициаторы проекта прикладывают к нему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поселка Конышевка Конышевского района или его части, по форме.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Протокол схода, собрания или конференции граждан должен содержать следующую информацию: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1) дату и время проведения;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2) количество присутствовавших граждан;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3) данные (ФИО, контактный телефон) об инициаторе проведения схода, собрания или конференции граждан и секретаре схода, собрания или конференции граждан;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4) повестку дня о рассмотрении следующих вопросов: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а) утверждение инициативного проекта;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б) принятие решения по вопросу подачи заявки для участия инициативного проекта в конкурсном отборе проектов (программ) муниципальных образований Курской области, в рамках проекта «Народный бюджет» (в случае такого решения);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в) утверждение перечня и объемов работ по инициативному проекту;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г) принятие решения о размере софинансирования инициативного проекта жителями муниципального образования;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д) 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е) уровень софинансирования инициативного проекта за счет бюджета муниципального образования;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ж) уровень софинансирования инициативного проекта за счет областного бюджета (в случае принятия решения об участии в проекте «Народный бюджет» в Курской области);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з) вклад населения, юридических и физических лиц, индивидуальных предпринимателей, желающих принять участие в реализации инициативного проекта, в не денежной форме (трудовое участие, материалы, и другие формы);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lastRenderedPageBreak/>
        <w:t>и) принятие решения о порядке и сроках сбора средств софинансирования проекта;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к)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муниципального образования, других органах и организациях при внесении и реализации инициативного проекта.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7. Администрация поселка </w:t>
      </w:r>
      <w:proofErr w:type="spellStart"/>
      <w:r w:rsidRPr="00B60B68">
        <w:rPr>
          <w:rFonts w:ascii="Arial" w:hAnsi="Arial" w:cs="Arial"/>
          <w:bCs/>
          <w:sz w:val="24"/>
          <w:szCs w:val="24"/>
        </w:rPr>
        <w:t>Конышевка</w:t>
      </w:r>
      <w:proofErr w:type="spellEnd"/>
      <w:r w:rsidRPr="00B60B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60B68">
        <w:rPr>
          <w:rFonts w:ascii="Arial" w:hAnsi="Arial" w:cs="Arial"/>
          <w:bCs/>
          <w:sz w:val="24"/>
          <w:szCs w:val="24"/>
        </w:rPr>
        <w:t>Конышевского</w:t>
      </w:r>
      <w:proofErr w:type="spellEnd"/>
      <w:r w:rsidRPr="00B60B68">
        <w:rPr>
          <w:rFonts w:ascii="Arial" w:hAnsi="Arial" w:cs="Arial"/>
          <w:bCs/>
          <w:sz w:val="24"/>
          <w:szCs w:val="24"/>
        </w:rPr>
        <w:t xml:space="preserve"> района в течение трех рабочих дней со дня внесения инициативного проекта опубликовывает (обнародует) и размещает на официальном сайте Администрации поселка </w:t>
      </w:r>
      <w:proofErr w:type="spellStart"/>
      <w:r w:rsidRPr="00B60B68">
        <w:rPr>
          <w:rFonts w:ascii="Arial" w:hAnsi="Arial" w:cs="Arial"/>
          <w:bCs/>
          <w:sz w:val="24"/>
          <w:szCs w:val="24"/>
        </w:rPr>
        <w:t>Конышевка</w:t>
      </w:r>
      <w:proofErr w:type="spellEnd"/>
      <w:r w:rsidRPr="00B60B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60B68">
        <w:rPr>
          <w:rFonts w:ascii="Arial" w:hAnsi="Arial" w:cs="Arial"/>
          <w:bCs/>
          <w:sz w:val="24"/>
          <w:szCs w:val="24"/>
        </w:rPr>
        <w:t>Конышевского</w:t>
      </w:r>
      <w:proofErr w:type="spellEnd"/>
      <w:r w:rsidRPr="00B60B68">
        <w:rPr>
          <w:rFonts w:ascii="Arial" w:hAnsi="Arial" w:cs="Arial"/>
          <w:bCs/>
          <w:sz w:val="24"/>
          <w:szCs w:val="24"/>
        </w:rPr>
        <w:t xml:space="preserve"> района в информационно-телекоммуникационной сети «Интернет» (</w:t>
      </w:r>
      <w:r w:rsidRPr="00B60B68">
        <w:rPr>
          <w:rFonts w:ascii="Arial" w:hAnsi="Arial" w:cs="Arial"/>
          <w:bCs/>
          <w:sz w:val="24"/>
          <w:szCs w:val="24"/>
          <w:lang w:val="en-US"/>
        </w:rPr>
        <w:t>http</w:t>
      </w:r>
      <w:r w:rsidRPr="00B60B68">
        <w:rPr>
          <w:rFonts w:ascii="Arial" w:hAnsi="Arial" w:cs="Arial"/>
          <w:bCs/>
          <w:sz w:val="24"/>
          <w:szCs w:val="24"/>
        </w:rPr>
        <w:t>://</w:t>
      </w:r>
      <w:proofErr w:type="spellStart"/>
      <w:r w:rsidRPr="00B60B68">
        <w:rPr>
          <w:rFonts w:ascii="Arial" w:hAnsi="Arial" w:cs="Arial"/>
          <w:bCs/>
          <w:sz w:val="24"/>
          <w:szCs w:val="24"/>
        </w:rPr>
        <w:t>конышевка</w:t>
      </w:r>
      <w:proofErr w:type="gramStart"/>
      <w:r w:rsidRPr="00B60B68">
        <w:rPr>
          <w:rFonts w:ascii="Arial" w:hAnsi="Arial" w:cs="Arial"/>
          <w:bCs/>
          <w:sz w:val="24"/>
          <w:szCs w:val="24"/>
        </w:rPr>
        <w:t>.р</w:t>
      </w:r>
      <w:proofErr w:type="gramEnd"/>
      <w:r w:rsidRPr="00B60B68">
        <w:rPr>
          <w:rFonts w:ascii="Arial" w:hAnsi="Arial" w:cs="Arial"/>
          <w:bCs/>
          <w:sz w:val="24"/>
          <w:szCs w:val="24"/>
        </w:rPr>
        <w:t>ф</w:t>
      </w:r>
      <w:proofErr w:type="spellEnd"/>
      <w:r w:rsidRPr="00B60B68">
        <w:rPr>
          <w:rFonts w:ascii="Arial" w:hAnsi="Arial" w:cs="Arial"/>
          <w:bCs/>
          <w:sz w:val="24"/>
          <w:szCs w:val="24"/>
        </w:rPr>
        <w:t xml:space="preserve">) информацию о внесении инициативного проекта, с указанием сведений установленных пунктом 3 статьей 26.1 Федерального закона от 6 октября 2003 года № 131-ФЗ «Об общих принципах организации местного самоуправления в Российской Федерации».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Свои замечания и предложения вправе направлять жители поселка Конышевка Конышевского района, достигшие шестнадцатилетнего возраста.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8. Инициативный проект рассматривается Администрацией поселка Конышевка Конышевского района в течение 30 дней со дня его внесения. По результатам рассмотрения инициативного проекта Администрация поселка Конышевка Конышевского района принимает одно из следующих решений: 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бюджете поселка Конышевка Конышевского района, на соответствующие цели и (или) в соответствии с порядком составления и рассмотрения проекта местного бюджета;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2) поддержать инициативный проект и направить его на конкурсный отбор проектов (программ) муниципальных образований Курской области в рамках проекта «Народный бюджет» в Курской области;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3)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9. Администрация поселка Конышевка Конышевского района принимает решение об отказе в поддержке инициативного проекта в одном из следующих случаев: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1) несоблюдения установленного порядка внесения инициативного проекта и его рассмотрения;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2) несоответствия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Курской области, Уставу муниципального образования «поселок Конышевка» Конышевского района Курской области;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3) невозможности реализации инициативного проекта ввиду отсутствия у органов местного самоуправления необходимых полномочий и прав;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5) наличия возможности решения описанной в инициативном проекте проблемы более эффективным способом;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6) признания инициативного проекта не прошедшим конкурсный отбор.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10. Администрация вправе, а в случае, предусмотренном подпунктом 5 пункта 9 настоящего Порядка, обязана предложить инициаторам проекта совместно доработать инициативный проект,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lastRenderedPageBreak/>
        <w:t>11. В случае</w:t>
      </w:r>
      <w:proofErr w:type="gramStart"/>
      <w:r w:rsidRPr="00B60B68">
        <w:rPr>
          <w:rFonts w:ascii="Arial" w:hAnsi="Arial" w:cs="Arial"/>
          <w:bCs/>
          <w:sz w:val="24"/>
          <w:szCs w:val="24"/>
        </w:rPr>
        <w:t>,</w:t>
      </w:r>
      <w:proofErr w:type="gramEnd"/>
      <w:r w:rsidRPr="00B60B68">
        <w:rPr>
          <w:rFonts w:ascii="Arial" w:hAnsi="Arial" w:cs="Arial"/>
          <w:bCs/>
          <w:sz w:val="24"/>
          <w:szCs w:val="24"/>
        </w:rPr>
        <w:t xml:space="preserve"> если в Администрацию поселка Конышевка Конышевского района внесено несколько инициативных проектов, в том числе с описанием аналогичных по содержанию приоритетных проблем, Администрация поселка Конышевка Конышевского района организует проведение конкурсного отбора и информирует об этом инициаторов проекта.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12. Проведение конкурсного отбора возлагается на коллегиальный орган - Конкурсную комиссию.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13. Состав Конкурсной комиссии формируется Администрацией поселка Конышевка Конышевского района. При этом половина от общего числа членов Конкурсной комиссии должна быть назначена на основе предложений Собрания депутатов поселка Конышевка.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Конкурсная комиссия по результатам рассмотрения инициативного проекта принимает одно из следующих решений: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признать инициативный проект прошедшим конкурсный отбор;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признать инициативный проект не прошедшим конкурсный отбор.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 xml:space="preserve">14. Инициаторы проекта, другие граждане, проживающие на территории поселка Конышевка Конышевского района,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B60B68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B60B68">
        <w:rPr>
          <w:rFonts w:ascii="Arial" w:hAnsi="Arial" w:cs="Arial"/>
          <w:bCs/>
          <w:sz w:val="24"/>
          <w:szCs w:val="24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A74CFD" w:rsidRPr="00B60B68" w:rsidRDefault="00A74CFD" w:rsidP="00A74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60B68">
        <w:rPr>
          <w:rFonts w:ascii="Arial" w:hAnsi="Arial" w:cs="Arial"/>
          <w:bCs/>
          <w:sz w:val="24"/>
          <w:szCs w:val="24"/>
        </w:rPr>
        <w:t>15. Информация о рассмотрении инициативного проекта Администрацией поселка Конышевка Конышевского района,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Администрации поселка Конышевка Конышевского района в информационно-телекоммуникационной сети «Интернет». Отчет Администрации поселка Конышевка Конышевского района об итогах реализации инициативного проекта подлежит опубликованию (обнародованию) и размещению на официальном сайте Администрации поселка Конышевка Конышевского района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F63595" w:rsidRPr="00B60B68" w:rsidRDefault="00F63595">
      <w:pPr>
        <w:rPr>
          <w:rFonts w:ascii="Arial" w:hAnsi="Arial" w:cs="Arial"/>
          <w:sz w:val="24"/>
          <w:szCs w:val="24"/>
        </w:rPr>
      </w:pPr>
    </w:p>
    <w:sectPr w:rsidR="00F63595" w:rsidRPr="00B60B68" w:rsidSect="002F5C86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BE5" w:rsidRDefault="00A02BE5" w:rsidP="00A74CFD">
      <w:pPr>
        <w:spacing w:after="0" w:line="240" w:lineRule="auto"/>
      </w:pPr>
      <w:r>
        <w:separator/>
      </w:r>
    </w:p>
  </w:endnote>
  <w:endnote w:type="continuationSeparator" w:id="0">
    <w:p w:rsidR="00A02BE5" w:rsidRDefault="00A02BE5" w:rsidP="00A7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BE5" w:rsidRDefault="00A02BE5" w:rsidP="00A74CFD">
      <w:pPr>
        <w:spacing w:after="0" w:line="240" w:lineRule="auto"/>
      </w:pPr>
      <w:r>
        <w:separator/>
      </w:r>
    </w:p>
  </w:footnote>
  <w:footnote w:type="continuationSeparator" w:id="0">
    <w:p w:rsidR="00A02BE5" w:rsidRDefault="00A02BE5" w:rsidP="00A74CFD">
      <w:pPr>
        <w:spacing w:after="0" w:line="240" w:lineRule="auto"/>
      </w:pPr>
      <w:r>
        <w:continuationSeparator/>
      </w:r>
    </w:p>
  </w:footnote>
  <w:footnote w:id="1">
    <w:p w:rsidR="00A74CFD" w:rsidRDefault="00A74CFD" w:rsidP="00A74CFD">
      <w:pPr>
        <w:pStyle w:val="a3"/>
      </w:pPr>
      <w:r>
        <w:rPr>
          <w:rStyle w:val="a5"/>
        </w:rPr>
        <w:footnoteRef/>
      </w:r>
      <w:r>
        <w:t xml:space="preserve"> Минимальная численность инициативной группы может быть уменьшена данным НПА.</w:t>
      </w:r>
    </w:p>
  </w:footnote>
  <w:footnote w:id="2">
    <w:p w:rsidR="00A74CFD" w:rsidRDefault="00A74CFD" w:rsidP="00A74CFD">
      <w:pPr>
        <w:pStyle w:val="a3"/>
      </w:pPr>
      <w:r>
        <w:rPr>
          <w:rStyle w:val="a5"/>
        </w:rPr>
        <w:footnoteRef/>
      </w:r>
      <w:r>
        <w:t xml:space="preserve"> Право выступить инициатором проекта в соответствии с данным НПА может быть предоставлено также иным лицам, осуществляющим деятельность на территории муниципального образования.</w:t>
      </w:r>
    </w:p>
  </w:footnote>
  <w:footnote w:id="3">
    <w:p w:rsidR="00A74CFD" w:rsidRDefault="00A74CFD" w:rsidP="00A74CFD">
      <w:pPr>
        <w:pStyle w:val="a3"/>
      </w:pPr>
      <w:r>
        <w:rPr>
          <w:rStyle w:val="a5"/>
        </w:rPr>
        <w:footnoteRef/>
      </w:r>
      <w:r>
        <w:t xml:space="preserve"> Может содержать и иные сведения установленные данным НПА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FD" w:rsidRDefault="00A74CF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60B68">
      <w:rPr>
        <w:noProof/>
      </w:rPr>
      <w:t>2</w:t>
    </w:r>
    <w:r>
      <w:rPr>
        <w:noProof/>
      </w:rPr>
      <w:fldChar w:fldCharType="end"/>
    </w:r>
  </w:p>
  <w:p w:rsidR="00A74CFD" w:rsidRDefault="00A74C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FD"/>
    <w:rsid w:val="001721E3"/>
    <w:rsid w:val="00517988"/>
    <w:rsid w:val="00A02BE5"/>
    <w:rsid w:val="00A74CFD"/>
    <w:rsid w:val="00B60B68"/>
    <w:rsid w:val="00DF4112"/>
    <w:rsid w:val="00F6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F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4CF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4CF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rsid w:val="00A74CF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74C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74CFD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A74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4CF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F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4CF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4CF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rsid w:val="00A74CF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74C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74CFD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A74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4C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Куканова</cp:lastModifiedBy>
  <cp:revision>3</cp:revision>
  <dcterms:created xsi:type="dcterms:W3CDTF">2021-05-31T11:42:00Z</dcterms:created>
  <dcterms:modified xsi:type="dcterms:W3CDTF">2021-06-02T12:01:00Z</dcterms:modified>
</cp:coreProperties>
</file>